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Dezentrale Schmutzwasserbeseitigung und Erbringung weiterer Leistungen im Verbandsgebiet des Wasser- und Abwasserzweckverbandes Parchim-Lübz (WAZV)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Dezentrale Schmutzwasserbeseitigung 
und Erbringung weiterer Leistungen im Verbandsgebiet des Wasser- und Abwasserzweckverbandes 
Parchim-Lübz (WAZV)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